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</w:p>
    <w:p w:rsidR="00451520" w:rsidRPr="007C0170" w:rsidRDefault="006E61FB" w:rsidP="00914AA4">
      <w:pPr>
        <w:jc w:val="center"/>
        <w:rPr>
          <w:rFonts w:ascii="Arial" w:hAnsi="Arial" w:cs="Arial"/>
          <w:b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>PORTARIA</w:t>
      </w:r>
      <w:r w:rsidR="00783A5B">
        <w:rPr>
          <w:rFonts w:ascii="Arial" w:hAnsi="Arial" w:cs="Arial"/>
          <w:b/>
          <w:sz w:val="24"/>
          <w:szCs w:val="24"/>
        </w:rPr>
        <w:t xml:space="preserve"> </w:t>
      </w:r>
      <w:r w:rsidRPr="007C0170">
        <w:rPr>
          <w:rFonts w:ascii="Arial" w:hAnsi="Arial" w:cs="Arial"/>
          <w:b/>
          <w:sz w:val="24"/>
          <w:szCs w:val="24"/>
        </w:rPr>
        <w:t>Nº</w:t>
      </w:r>
      <w:r w:rsidR="00783A5B">
        <w:rPr>
          <w:rFonts w:ascii="Arial" w:hAnsi="Arial" w:cs="Arial"/>
          <w:b/>
          <w:sz w:val="24"/>
          <w:szCs w:val="24"/>
        </w:rPr>
        <w:t xml:space="preserve"> </w:t>
      </w:r>
      <w:r w:rsidR="005409A1">
        <w:rPr>
          <w:rFonts w:ascii="Arial" w:hAnsi="Arial" w:cs="Arial"/>
          <w:b/>
          <w:sz w:val="24"/>
          <w:szCs w:val="24"/>
        </w:rPr>
        <w:t>23</w:t>
      </w:r>
      <w:r w:rsidR="00B502B2">
        <w:rPr>
          <w:rFonts w:ascii="Arial" w:hAnsi="Arial" w:cs="Arial"/>
          <w:b/>
          <w:sz w:val="24"/>
          <w:szCs w:val="24"/>
        </w:rPr>
        <w:t>/2020</w:t>
      </w:r>
    </w:p>
    <w:p w:rsidR="00914AA4" w:rsidRPr="007C0170" w:rsidRDefault="00914AA4" w:rsidP="00914AA4">
      <w:pPr>
        <w:ind w:left="3540"/>
        <w:rPr>
          <w:rFonts w:ascii="Arial" w:hAnsi="Arial" w:cs="Arial"/>
          <w:b/>
          <w:sz w:val="24"/>
          <w:szCs w:val="24"/>
        </w:rPr>
      </w:pPr>
    </w:p>
    <w:p w:rsidR="00914AA4" w:rsidRPr="00D4500A" w:rsidRDefault="00914AA4" w:rsidP="00D4500A">
      <w:pPr>
        <w:ind w:left="3540"/>
        <w:rPr>
          <w:rFonts w:ascii="Arial" w:hAnsi="Arial" w:cs="Arial"/>
          <w:b/>
          <w:sz w:val="20"/>
          <w:szCs w:val="20"/>
        </w:rPr>
      </w:pPr>
    </w:p>
    <w:p w:rsidR="006E61FB" w:rsidRPr="00683863" w:rsidRDefault="00910D42" w:rsidP="00D4500A">
      <w:pPr>
        <w:spacing w:line="276" w:lineRule="auto"/>
        <w:ind w:left="3540"/>
        <w:rPr>
          <w:rFonts w:ascii="Arial" w:hAnsi="Arial" w:cs="Arial"/>
          <w:b/>
          <w:sz w:val="20"/>
          <w:szCs w:val="20"/>
        </w:rPr>
      </w:pPr>
      <w:r w:rsidRPr="00683863">
        <w:rPr>
          <w:rFonts w:ascii="Arial" w:hAnsi="Arial" w:cs="Arial"/>
          <w:b/>
          <w:sz w:val="20"/>
          <w:szCs w:val="20"/>
        </w:rPr>
        <w:t>“</w:t>
      </w:r>
      <w:r w:rsidR="001A4239" w:rsidRPr="00683863">
        <w:rPr>
          <w:rFonts w:ascii="Arial" w:hAnsi="Arial" w:cs="Arial"/>
          <w:b/>
          <w:sz w:val="20"/>
          <w:szCs w:val="20"/>
        </w:rPr>
        <w:t>PRORROGA OS EFEITOS</w:t>
      </w:r>
      <w:r w:rsidR="00B10B5D" w:rsidRPr="00683863">
        <w:rPr>
          <w:rFonts w:ascii="Arial" w:hAnsi="Arial" w:cs="Arial"/>
          <w:b/>
          <w:sz w:val="20"/>
          <w:szCs w:val="20"/>
        </w:rPr>
        <w:t xml:space="preserve"> DA PORTARIA Nº 15/2020 DE 13 DE MAIO DE 2020”. </w:t>
      </w:r>
    </w:p>
    <w:p w:rsidR="0096508F" w:rsidRPr="00683863" w:rsidRDefault="0096508F" w:rsidP="007F1A0B">
      <w:pPr>
        <w:spacing w:line="276" w:lineRule="auto"/>
        <w:ind w:left="3540"/>
        <w:rPr>
          <w:rFonts w:ascii="Arial" w:hAnsi="Arial" w:cs="Arial"/>
          <w:b/>
          <w:sz w:val="24"/>
          <w:szCs w:val="24"/>
        </w:rPr>
      </w:pPr>
    </w:p>
    <w:p w:rsidR="001A662C" w:rsidRPr="007C0170" w:rsidRDefault="001A662C" w:rsidP="007F1A0B">
      <w:pPr>
        <w:spacing w:line="276" w:lineRule="auto"/>
        <w:ind w:left="3540"/>
        <w:rPr>
          <w:rFonts w:ascii="Arial" w:hAnsi="Arial" w:cs="Arial"/>
          <w:b/>
          <w:sz w:val="24"/>
          <w:szCs w:val="24"/>
        </w:rPr>
      </w:pPr>
    </w:p>
    <w:p w:rsidR="006E61FB" w:rsidRDefault="006E61FB" w:rsidP="00ED6213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 xml:space="preserve">A Diretora Executiva do Fundo Municipal de Previdência de Diamantina – FUMPREV, </w:t>
      </w:r>
      <w:r w:rsidR="00910D42" w:rsidRPr="007C0170">
        <w:rPr>
          <w:rFonts w:ascii="Arial" w:hAnsi="Arial" w:cs="Arial"/>
          <w:b/>
          <w:sz w:val="24"/>
          <w:szCs w:val="24"/>
        </w:rPr>
        <w:t xml:space="preserve">no uso de suas </w:t>
      </w:r>
      <w:r w:rsidRPr="007C0170">
        <w:rPr>
          <w:rFonts w:ascii="Arial" w:hAnsi="Arial" w:cs="Arial"/>
          <w:b/>
          <w:sz w:val="24"/>
          <w:szCs w:val="24"/>
        </w:rPr>
        <w:t xml:space="preserve">atribuições que lhe </w:t>
      </w:r>
      <w:r w:rsidR="00914AA4" w:rsidRPr="007C0170">
        <w:rPr>
          <w:rFonts w:ascii="Arial" w:hAnsi="Arial" w:cs="Arial"/>
          <w:b/>
          <w:sz w:val="24"/>
          <w:szCs w:val="24"/>
        </w:rPr>
        <w:t>são conferidas pel</w:t>
      </w:r>
      <w:r w:rsidRPr="007C0170">
        <w:rPr>
          <w:rFonts w:ascii="Arial" w:hAnsi="Arial" w:cs="Arial"/>
          <w:b/>
          <w:sz w:val="24"/>
          <w:szCs w:val="24"/>
        </w:rPr>
        <w:t xml:space="preserve">o Art.11, inciso VI da Lei Complementar nº 038 </w:t>
      </w:r>
      <w:r w:rsidR="00DD4F5C" w:rsidRPr="007C0170">
        <w:rPr>
          <w:rFonts w:ascii="Arial" w:hAnsi="Arial" w:cs="Arial"/>
          <w:b/>
          <w:sz w:val="24"/>
          <w:szCs w:val="24"/>
        </w:rPr>
        <w:t>/</w:t>
      </w:r>
      <w:r w:rsidRPr="007C0170">
        <w:rPr>
          <w:rFonts w:ascii="Arial" w:hAnsi="Arial" w:cs="Arial"/>
          <w:b/>
          <w:sz w:val="24"/>
          <w:szCs w:val="24"/>
        </w:rPr>
        <w:t xml:space="preserve"> 20</w:t>
      </w:r>
      <w:r w:rsidR="00914AA4" w:rsidRPr="007C0170">
        <w:rPr>
          <w:rFonts w:ascii="Arial" w:hAnsi="Arial" w:cs="Arial"/>
          <w:b/>
          <w:sz w:val="24"/>
          <w:szCs w:val="24"/>
        </w:rPr>
        <w:t>00, resolve:</w:t>
      </w:r>
    </w:p>
    <w:p w:rsidR="00242087" w:rsidRDefault="00242087" w:rsidP="00ED6213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BD4791" w:rsidRPr="001679E8" w:rsidRDefault="001A4239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1793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Decreto nº</w:t>
      </w:r>
      <w:r w:rsidR="00C17932">
        <w:rPr>
          <w:rFonts w:ascii="Arial" w:hAnsi="Arial" w:cs="Arial"/>
          <w:sz w:val="24"/>
          <w:szCs w:val="24"/>
        </w:rPr>
        <w:t xml:space="preserve"> </w:t>
      </w:r>
      <w:r w:rsidR="00B7108F">
        <w:rPr>
          <w:rFonts w:ascii="Arial" w:hAnsi="Arial" w:cs="Arial"/>
          <w:sz w:val="24"/>
          <w:szCs w:val="24"/>
        </w:rPr>
        <w:t>219,</w:t>
      </w:r>
      <w:r>
        <w:rPr>
          <w:rFonts w:ascii="Arial" w:hAnsi="Arial" w:cs="Arial"/>
          <w:sz w:val="24"/>
          <w:szCs w:val="24"/>
        </w:rPr>
        <w:t xml:space="preserve"> de</w:t>
      </w:r>
      <w:r w:rsidR="00C179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maio de </w:t>
      </w:r>
      <w:r w:rsidR="001679E8">
        <w:rPr>
          <w:rFonts w:ascii="Arial" w:hAnsi="Arial" w:cs="Arial"/>
          <w:sz w:val="24"/>
          <w:szCs w:val="24"/>
        </w:rPr>
        <w:t xml:space="preserve">2020, </w:t>
      </w:r>
      <w:r w:rsidR="001679E8" w:rsidRPr="001679E8">
        <w:rPr>
          <w:rFonts w:ascii="Arial" w:hAnsi="Arial" w:cs="Arial"/>
          <w:sz w:val="24"/>
          <w:szCs w:val="24"/>
        </w:rPr>
        <w:t>que dispõe sobre a adoção de medidas administrativas para contenção de gastos, e dá outras providências.</w:t>
      </w:r>
    </w:p>
    <w:p w:rsidR="00B945FB" w:rsidRDefault="00B945FB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945FB" w:rsidRDefault="00B945FB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945FB">
        <w:rPr>
          <w:rFonts w:ascii="Arial" w:hAnsi="Arial" w:cs="Arial"/>
          <w:sz w:val="24"/>
          <w:szCs w:val="24"/>
        </w:rPr>
        <w:t>Considerando Decreto nº 337, de 11 de agosto de 2020</w:t>
      </w:r>
      <w:r w:rsidR="001679E8">
        <w:rPr>
          <w:rFonts w:ascii="Arial" w:hAnsi="Arial" w:cs="Arial"/>
          <w:sz w:val="24"/>
          <w:szCs w:val="24"/>
        </w:rPr>
        <w:t>,</w:t>
      </w:r>
      <w:r w:rsidR="00D43E65" w:rsidRPr="00D43E65">
        <w:t xml:space="preserve"> </w:t>
      </w:r>
      <w:r w:rsidR="00D43E65">
        <w:rPr>
          <w:rFonts w:ascii="Arial" w:hAnsi="Arial" w:cs="Arial"/>
          <w:sz w:val="24"/>
          <w:szCs w:val="24"/>
        </w:rPr>
        <w:t xml:space="preserve">que </w:t>
      </w:r>
      <w:r w:rsidR="00D43E65" w:rsidRPr="00D43E65">
        <w:rPr>
          <w:rFonts w:ascii="Arial" w:hAnsi="Arial" w:cs="Arial"/>
          <w:sz w:val="24"/>
          <w:szCs w:val="24"/>
        </w:rPr>
        <w:t>prorroga os efeitos do decreto nº 219, de 11 de maio de 2020</w:t>
      </w:r>
      <w:r w:rsidR="00D43E65">
        <w:rPr>
          <w:rFonts w:ascii="Arial" w:hAnsi="Arial" w:cs="Arial"/>
          <w:sz w:val="24"/>
          <w:szCs w:val="24"/>
        </w:rPr>
        <w:t>;</w:t>
      </w:r>
    </w:p>
    <w:p w:rsidR="00D43E65" w:rsidRDefault="00D43E65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D43E65" w:rsidRPr="00D43E65" w:rsidRDefault="00B7108F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Portaria n</w:t>
      </w:r>
      <w:r w:rsidR="003E2849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3E2849">
        <w:rPr>
          <w:rFonts w:ascii="Arial" w:hAnsi="Arial" w:cs="Arial"/>
          <w:sz w:val="24"/>
          <w:szCs w:val="24"/>
        </w:rPr>
        <w:t>15, de 13 de Maio de 2020, que dispõe sobre medidas administrativas para contenção de gastos</w:t>
      </w:r>
      <w:r w:rsidR="004345DC">
        <w:rPr>
          <w:rFonts w:ascii="Arial" w:hAnsi="Arial" w:cs="Arial"/>
          <w:sz w:val="24"/>
          <w:szCs w:val="24"/>
        </w:rPr>
        <w:t>.</w:t>
      </w:r>
    </w:p>
    <w:p w:rsidR="00B945FB" w:rsidRDefault="00B945FB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945FB" w:rsidRPr="00B945FB" w:rsidRDefault="00B945FB" w:rsidP="000C4D7D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B945FB">
        <w:rPr>
          <w:rFonts w:ascii="Arial" w:hAnsi="Arial" w:cs="Arial"/>
          <w:b/>
          <w:sz w:val="24"/>
          <w:szCs w:val="24"/>
        </w:rPr>
        <w:t>Resolve:</w:t>
      </w:r>
    </w:p>
    <w:p w:rsidR="005409A1" w:rsidRDefault="005409A1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A35DF4" w:rsidRDefault="00BD4791" w:rsidP="000C4D7D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BD479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A35DF4" w:rsidRPr="00A35DF4">
        <w:rPr>
          <w:rFonts w:ascii="Arial" w:hAnsi="Arial" w:cs="Arial"/>
          <w:sz w:val="24"/>
          <w:szCs w:val="24"/>
        </w:rPr>
        <w:t xml:space="preserve">Ficam prorrogadas as medidas administrativas estabelecidas </w:t>
      </w:r>
      <w:r w:rsidR="00B7108F">
        <w:rPr>
          <w:rFonts w:ascii="Arial" w:hAnsi="Arial" w:cs="Arial"/>
          <w:sz w:val="24"/>
          <w:szCs w:val="24"/>
        </w:rPr>
        <w:t>na Portaria n</w:t>
      </w:r>
      <w:bookmarkStart w:id="0" w:name="_GoBack"/>
      <w:bookmarkEnd w:id="0"/>
      <w:r w:rsidR="00A35DF4">
        <w:rPr>
          <w:rFonts w:ascii="Arial" w:hAnsi="Arial" w:cs="Arial"/>
          <w:sz w:val="24"/>
          <w:szCs w:val="24"/>
        </w:rPr>
        <w:t>º15, de 13 de Maio de 2020</w:t>
      </w:r>
      <w:r w:rsidR="00A35DF4" w:rsidRPr="00A35DF4">
        <w:rPr>
          <w:rFonts w:ascii="Arial" w:hAnsi="Arial" w:cs="Arial"/>
          <w:sz w:val="24"/>
          <w:szCs w:val="24"/>
        </w:rPr>
        <w:t>, cuja vigência se estenderá até 11 de</w:t>
      </w:r>
      <w:r w:rsidR="004943FA">
        <w:rPr>
          <w:rFonts w:ascii="Arial" w:hAnsi="Arial" w:cs="Arial"/>
          <w:sz w:val="24"/>
          <w:szCs w:val="24"/>
        </w:rPr>
        <w:t xml:space="preserve"> dezembro de 2020.</w:t>
      </w:r>
    </w:p>
    <w:p w:rsidR="00D4500A" w:rsidRPr="007C0170" w:rsidRDefault="00D4500A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7430D" w:rsidRDefault="00914AA4" w:rsidP="007C017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 xml:space="preserve">Art. </w:t>
      </w:r>
      <w:r w:rsidR="002F06C1" w:rsidRPr="007C0170">
        <w:rPr>
          <w:rFonts w:ascii="Arial" w:hAnsi="Arial" w:cs="Arial"/>
          <w:b/>
          <w:sz w:val="24"/>
          <w:szCs w:val="24"/>
        </w:rPr>
        <w:t>2</w:t>
      </w:r>
      <w:r w:rsidRPr="007C0170">
        <w:rPr>
          <w:rFonts w:ascii="Arial" w:hAnsi="Arial" w:cs="Arial"/>
          <w:b/>
          <w:sz w:val="24"/>
          <w:szCs w:val="24"/>
        </w:rPr>
        <w:t xml:space="preserve">º - </w:t>
      </w:r>
      <w:r w:rsidR="007F1A0B" w:rsidRPr="007C0170">
        <w:rPr>
          <w:rFonts w:ascii="Arial" w:hAnsi="Arial" w:cs="Arial"/>
          <w:sz w:val="24"/>
          <w:szCs w:val="24"/>
        </w:rPr>
        <w:t>Esta Portaria entrará</w:t>
      </w:r>
      <w:r w:rsidR="00A773D2" w:rsidRPr="007C0170">
        <w:rPr>
          <w:rFonts w:ascii="Arial" w:hAnsi="Arial" w:cs="Arial"/>
          <w:sz w:val="24"/>
          <w:szCs w:val="24"/>
        </w:rPr>
        <w:t xml:space="preserve"> em vigor a partir </w:t>
      </w:r>
      <w:r w:rsidR="000C4D7D" w:rsidRPr="007C0170">
        <w:rPr>
          <w:rFonts w:ascii="Arial" w:hAnsi="Arial" w:cs="Arial"/>
          <w:sz w:val="24"/>
          <w:szCs w:val="24"/>
        </w:rPr>
        <w:t>da presente</w:t>
      </w:r>
      <w:r w:rsidR="00B7430D" w:rsidRPr="007C0170">
        <w:rPr>
          <w:rFonts w:ascii="Arial" w:hAnsi="Arial" w:cs="Arial"/>
          <w:sz w:val="24"/>
          <w:szCs w:val="24"/>
        </w:rPr>
        <w:t xml:space="preserve"> data.</w:t>
      </w:r>
    </w:p>
    <w:p w:rsidR="00BD4791" w:rsidRPr="007C0170" w:rsidRDefault="00BD4791" w:rsidP="007C017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910D42" w:rsidRPr="007C0170" w:rsidRDefault="00910D42" w:rsidP="007C0170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Pr="007C0170" w:rsidRDefault="00601BD5" w:rsidP="00914A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296B7F">
        <w:rPr>
          <w:rFonts w:ascii="Arial" w:hAnsi="Arial" w:cs="Arial"/>
          <w:sz w:val="24"/>
          <w:szCs w:val="24"/>
        </w:rPr>
        <w:t>1</w:t>
      </w:r>
      <w:r w:rsidR="005409A1">
        <w:rPr>
          <w:rFonts w:ascii="Arial" w:hAnsi="Arial" w:cs="Arial"/>
          <w:sz w:val="24"/>
          <w:szCs w:val="24"/>
        </w:rPr>
        <w:t>1</w:t>
      </w:r>
      <w:r w:rsidR="00D51C81">
        <w:rPr>
          <w:rFonts w:ascii="Arial" w:hAnsi="Arial" w:cs="Arial"/>
          <w:sz w:val="24"/>
          <w:szCs w:val="24"/>
        </w:rPr>
        <w:t xml:space="preserve"> de </w:t>
      </w:r>
      <w:r w:rsidR="005409A1">
        <w:rPr>
          <w:rFonts w:ascii="Arial" w:hAnsi="Arial" w:cs="Arial"/>
          <w:sz w:val="24"/>
          <w:szCs w:val="24"/>
        </w:rPr>
        <w:t>Agosto</w:t>
      </w:r>
      <w:r w:rsidR="00553E19">
        <w:rPr>
          <w:rFonts w:ascii="Arial" w:hAnsi="Arial" w:cs="Arial"/>
          <w:sz w:val="24"/>
          <w:szCs w:val="24"/>
        </w:rPr>
        <w:t xml:space="preserve"> de 20</w:t>
      </w:r>
      <w:r w:rsidR="00B502B2">
        <w:rPr>
          <w:rFonts w:ascii="Arial" w:hAnsi="Arial" w:cs="Arial"/>
          <w:sz w:val="24"/>
          <w:szCs w:val="24"/>
        </w:rPr>
        <w:t>20</w:t>
      </w:r>
      <w:r w:rsidR="005409A1">
        <w:rPr>
          <w:rFonts w:ascii="Arial" w:hAnsi="Arial" w:cs="Arial"/>
          <w:sz w:val="24"/>
          <w:szCs w:val="24"/>
        </w:rPr>
        <w:t>.</w:t>
      </w:r>
    </w:p>
    <w:p w:rsidR="00914AA4" w:rsidRPr="007C0170" w:rsidRDefault="00914AA4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7C0170" w:rsidRDefault="007C0170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D4500A" w:rsidRDefault="00D4500A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D4500A" w:rsidRPr="007C0170" w:rsidRDefault="00D4500A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914AA4" w:rsidRPr="007C0170" w:rsidRDefault="00B502B2" w:rsidP="00914A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B7430D" w:rsidRPr="007C0170" w:rsidRDefault="00914AA4" w:rsidP="00914A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sz w:val="24"/>
          <w:szCs w:val="24"/>
        </w:rPr>
        <w:t xml:space="preserve">Diretora Executiva </w:t>
      </w:r>
    </w:p>
    <w:p w:rsidR="00451520" w:rsidRPr="007C0170" w:rsidRDefault="00914AA4" w:rsidP="0088031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sz w:val="24"/>
          <w:szCs w:val="24"/>
        </w:rPr>
        <w:t>FUMPREV</w:t>
      </w:r>
    </w:p>
    <w:p w:rsidR="00451520" w:rsidRPr="007C0170" w:rsidRDefault="00451520" w:rsidP="002F06C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451520" w:rsidRPr="007C0170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C7" w:rsidRDefault="00CA6AC7" w:rsidP="00451520">
      <w:r>
        <w:separator/>
      </w:r>
    </w:p>
  </w:endnote>
  <w:endnote w:type="continuationSeparator" w:id="0">
    <w:p w:rsidR="00CA6AC7" w:rsidRDefault="00CA6AC7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B502B2" w:rsidP="00B502B2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Rua do Fogo</w:t>
    </w:r>
    <w:r w:rsidR="00B7430D">
      <w:rPr>
        <w:rFonts w:asciiTheme="majorHAnsi" w:hAnsiTheme="majorHAnsi"/>
      </w:rPr>
      <w:t xml:space="preserve">, </w:t>
    </w:r>
    <w:r>
      <w:rPr>
        <w:rFonts w:asciiTheme="majorHAnsi" w:hAnsiTheme="majorHAnsi"/>
      </w:rPr>
      <w:t>427</w:t>
    </w:r>
    <w:r w:rsidR="00B7430D">
      <w:rPr>
        <w:rFonts w:asciiTheme="majorHAnsi" w:hAnsiTheme="majorHAnsi"/>
      </w:rPr>
      <w:t xml:space="preserve"> – Centro – Diamantina/MG e-mail: </w:t>
    </w:r>
    <w:r w:rsidR="00125F14">
      <w:rPr>
        <w:rFonts w:asciiTheme="majorHAnsi" w:hAnsiTheme="majorHAnsi"/>
      </w:rPr>
      <w:t>fumprev@fumprev.mg.gov.br</w:t>
    </w:r>
  </w:p>
  <w:p w:rsidR="00B7430D" w:rsidRDefault="00B7430D" w:rsidP="00B502B2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B502B2">
      <w:rPr>
        <w:rFonts w:asciiTheme="majorHAnsi" w:hAnsiTheme="majorHAnsi"/>
      </w:rPr>
      <w:t xml:space="preserve">                                        Telefone</w:t>
    </w:r>
    <w:r>
      <w:rPr>
        <w:rFonts w:asciiTheme="majorHAnsi" w:hAnsiTheme="majorHAnsi"/>
      </w:rPr>
      <w:t>: (3</w:t>
    </w:r>
    <w:r w:rsidR="00B502B2">
      <w:rPr>
        <w:rFonts w:asciiTheme="majorHAnsi" w:hAnsiTheme="majorHAnsi"/>
      </w:rPr>
      <w:t xml:space="preserve">8) 3531-2825 </w:t>
    </w:r>
    <w:r>
      <w:rPr>
        <w:rFonts w:asciiTheme="majorHAnsi" w:hAnsiTheme="majorHAnsi"/>
      </w:rPr>
      <w:ptab w:relativeTo="margin" w:alignment="right" w:leader="none"/>
    </w:r>
  </w:p>
  <w:p w:rsidR="00B7430D" w:rsidRDefault="00B7430D" w:rsidP="00B50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C7" w:rsidRDefault="00CA6AC7" w:rsidP="00451520">
      <w:r>
        <w:separator/>
      </w:r>
    </w:p>
  </w:footnote>
  <w:footnote w:type="continuationSeparator" w:id="0">
    <w:p w:rsidR="00CA6AC7" w:rsidRDefault="00CA6AC7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642D2"/>
    <w:rsid w:val="00091551"/>
    <w:rsid w:val="000947C7"/>
    <w:rsid w:val="000A3F78"/>
    <w:rsid w:val="000B051E"/>
    <w:rsid w:val="000C4D7D"/>
    <w:rsid w:val="000D6507"/>
    <w:rsid w:val="001004F2"/>
    <w:rsid w:val="00125F14"/>
    <w:rsid w:val="001460ED"/>
    <w:rsid w:val="00163128"/>
    <w:rsid w:val="001679E8"/>
    <w:rsid w:val="00197457"/>
    <w:rsid w:val="001A4239"/>
    <w:rsid w:val="001A4AA6"/>
    <w:rsid w:val="001A662C"/>
    <w:rsid w:val="001A7CCC"/>
    <w:rsid w:val="001C0307"/>
    <w:rsid w:val="001C3DA0"/>
    <w:rsid w:val="00221B81"/>
    <w:rsid w:val="002239BA"/>
    <w:rsid w:val="00242087"/>
    <w:rsid w:val="00247B0A"/>
    <w:rsid w:val="00253A23"/>
    <w:rsid w:val="00270B27"/>
    <w:rsid w:val="00282D90"/>
    <w:rsid w:val="0029068C"/>
    <w:rsid w:val="00296B7F"/>
    <w:rsid w:val="002A5BCF"/>
    <w:rsid w:val="002E3CCD"/>
    <w:rsid w:val="002E7578"/>
    <w:rsid w:val="002F06C1"/>
    <w:rsid w:val="002F6355"/>
    <w:rsid w:val="00341F30"/>
    <w:rsid w:val="00390905"/>
    <w:rsid w:val="003A3A31"/>
    <w:rsid w:val="003B23B7"/>
    <w:rsid w:val="003E2849"/>
    <w:rsid w:val="003F2B00"/>
    <w:rsid w:val="00412AD0"/>
    <w:rsid w:val="004345DC"/>
    <w:rsid w:val="00451520"/>
    <w:rsid w:val="00464DAA"/>
    <w:rsid w:val="00485543"/>
    <w:rsid w:val="0048763D"/>
    <w:rsid w:val="004943FA"/>
    <w:rsid w:val="004B75C7"/>
    <w:rsid w:val="004D5F1A"/>
    <w:rsid w:val="00530E56"/>
    <w:rsid w:val="00536424"/>
    <w:rsid w:val="005409A1"/>
    <w:rsid w:val="00543D2F"/>
    <w:rsid w:val="005536BF"/>
    <w:rsid w:val="00553E19"/>
    <w:rsid w:val="0055539F"/>
    <w:rsid w:val="005C45BD"/>
    <w:rsid w:val="005D66ED"/>
    <w:rsid w:val="005E3E81"/>
    <w:rsid w:val="00601A31"/>
    <w:rsid w:val="00601BD5"/>
    <w:rsid w:val="00622146"/>
    <w:rsid w:val="00661ADC"/>
    <w:rsid w:val="0066775D"/>
    <w:rsid w:val="00683863"/>
    <w:rsid w:val="006E61FB"/>
    <w:rsid w:val="006F42B5"/>
    <w:rsid w:val="007102CA"/>
    <w:rsid w:val="00714372"/>
    <w:rsid w:val="00724B16"/>
    <w:rsid w:val="00733195"/>
    <w:rsid w:val="007731FF"/>
    <w:rsid w:val="00783A5B"/>
    <w:rsid w:val="007B503C"/>
    <w:rsid w:val="007C0170"/>
    <w:rsid w:val="007F1A0B"/>
    <w:rsid w:val="007F3A98"/>
    <w:rsid w:val="00801540"/>
    <w:rsid w:val="0082082A"/>
    <w:rsid w:val="0082450B"/>
    <w:rsid w:val="00833464"/>
    <w:rsid w:val="00850A97"/>
    <w:rsid w:val="008572C7"/>
    <w:rsid w:val="008676E2"/>
    <w:rsid w:val="00867DD0"/>
    <w:rsid w:val="0088031D"/>
    <w:rsid w:val="00891310"/>
    <w:rsid w:val="008E2A52"/>
    <w:rsid w:val="008F53A2"/>
    <w:rsid w:val="00910D42"/>
    <w:rsid w:val="00914AA4"/>
    <w:rsid w:val="009519DA"/>
    <w:rsid w:val="00957F4D"/>
    <w:rsid w:val="009629B3"/>
    <w:rsid w:val="0096508F"/>
    <w:rsid w:val="00983322"/>
    <w:rsid w:val="00996929"/>
    <w:rsid w:val="009977FC"/>
    <w:rsid w:val="009A33C7"/>
    <w:rsid w:val="009D2B65"/>
    <w:rsid w:val="009E3798"/>
    <w:rsid w:val="00A033A5"/>
    <w:rsid w:val="00A33334"/>
    <w:rsid w:val="00A35DF4"/>
    <w:rsid w:val="00A36B6D"/>
    <w:rsid w:val="00A53C6A"/>
    <w:rsid w:val="00A773D2"/>
    <w:rsid w:val="00A94E6B"/>
    <w:rsid w:val="00AA59EC"/>
    <w:rsid w:val="00AA6FE1"/>
    <w:rsid w:val="00AB0F60"/>
    <w:rsid w:val="00AF1DE1"/>
    <w:rsid w:val="00B02CB8"/>
    <w:rsid w:val="00B06F42"/>
    <w:rsid w:val="00B10B5D"/>
    <w:rsid w:val="00B25C56"/>
    <w:rsid w:val="00B502B2"/>
    <w:rsid w:val="00B7108F"/>
    <w:rsid w:val="00B7430D"/>
    <w:rsid w:val="00B945FB"/>
    <w:rsid w:val="00BB1C85"/>
    <w:rsid w:val="00BD4791"/>
    <w:rsid w:val="00BD68A0"/>
    <w:rsid w:val="00BE1347"/>
    <w:rsid w:val="00C14287"/>
    <w:rsid w:val="00C15C07"/>
    <w:rsid w:val="00C17932"/>
    <w:rsid w:val="00C20E43"/>
    <w:rsid w:val="00C27A2E"/>
    <w:rsid w:val="00C33269"/>
    <w:rsid w:val="00C40C21"/>
    <w:rsid w:val="00C42FEC"/>
    <w:rsid w:val="00CA6AC7"/>
    <w:rsid w:val="00CC0F28"/>
    <w:rsid w:val="00CE7873"/>
    <w:rsid w:val="00CF2513"/>
    <w:rsid w:val="00D0223A"/>
    <w:rsid w:val="00D05928"/>
    <w:rsid w:val="00D26B6E"/>
    <w:rsid w:val="00D43E65"/>
    <w:rsid w:val="00D4500A"/>
    <w:rsid w:val="00D51C81"/>
    <w:rsid w:val="00D62560"/>
    <w:rsid w:val="00DB4E50"/>
    <w:rsid w:val="00DB5ABF"/>
    <w:rsid w:val="00DB6399"/>
    <w:rsid w:val="00DD37D2"/>
    <w:rsid w:val="00DD4F5C"/>
    <w:rsid w:val="00DF1D7F"/>
    <w:rsid w:val="00E33A9C"/>
    <w:rsid w:val="00E62A94"/>
    <w:rsid w:val="00E71469"/>
    <w:rsid w:val="00E878A1"/>
    <w:rsid w:val="00EA04EA"/>
    <w:rsid w:val="00EB4348"/>
    <w:rsid w:val="00ED4FB6"/>
    <w:rsid w:val="00ED5DDA"/>
    <w:rsid w:val="00ED6213"/>
    <w:rsid w:val="00F22CAF"/>
    <w:rsid w:val="00F708C8"/>
    <w:rsid w:val="00F7240C"/>
    <w:rsid w:val="00F777B6"/>
    <w:rsid w:val="00F97257"/>
    <w:rsid w:val="00FA3860"/>
    <w:rsid w:val="00FB11FD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A682-A029-4E42-A91C-8069F5CA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2020-08-12T16:41:00Z</cp:lastPrinted>
  <dcterms:created xsi:type="dcterms:W3CDTF">2020-08-12T16:42:00Z</dcterms:created>
  <dcterms:modified xsi:type="dcterms:W3CDTF">2020-08-12T16:42:00Z</dcterms:modified>
</cp:coreProperties>
</file>